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DB" w:rsidRDefault="00723B53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723B53" w:rsidRPr="00723B53" w:rsidRDefault="00723B53">
      <w:pPr>
        <w:rPr>
          <w:rFonts w:ascii="Arial" w:hAnsi="Arial" w:cs="Arial"/>
          <w:sz w:val="24"/>
          <w:szCs w:val="24"/>
        </w:rPr>
      </w:pPr>
      <w:r w:rsidRPr="00723B53">
        <w:rPr>
          <w:rFonts w:ascii="Arial" w:hAnsi="Arial" w:cs="Arial"/>
          <w:sz w:val="24"/>
          <w:szCs w:val="24"/>
        </w:rPr>
        <w:t xml:space="preserve">126 </w:t>
      </w:r>
      <w:r>
        <w:rPr>
          <w:rFonts w:ascii="Arial" w:hAnsi="Arial" w:cs="Arial"/>
          <w:sz w:val="24"/>
          <w:szCs w:val="24"/>
        </w:rPr>
        <w:t xml:space="preserve">protocolos gerados. </w:t>
      </w:r>
      <w:r w:rsidRPr="00723B53">
        <w:rPr>
          <w:rFonts w:ascii="Arial" w:hAnsi="Arial" w:cs="Arial"/>
          <w:sz w:val="24"/>
          <w:szCs w:val="24"/>
        </w:rPr>
        <w:t xml:space="preserve"> </w:t>
      </w:r>
    </w:p>
    <w:p w:rsidR="00723B53" w:rsidRDefault="00723B53"/>
    <w:p w:rsidR="00723B53" w:rsidRDefault="00723B53"/>
    <w:p w:rsidR="00723B53" w:rsidRDefault="00723B53">
      <w:r>
        <w:rPr>
          <w:noProof/>
          <w:lang w:eastAsia="pt-BR"/>
        </w:rPr>
        <w:drawing>
          <wp:inline distT="0" distB="0" distL="0" distR="0" wp14:anchorId="49590E1A" wp14:editId="787ED1FC">
            <wp:extent cx="5400040" cy="3152404"/>
            <wp:effectExtent l="0" t="0" r="10160" b="1016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3B53" w:rsidRPr="00723B53" w:rsidRDefault="00723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protocolos gerados. </w:t>
      </w:r>
    </w:p>
    <w:p w:rsidR="00723B53" w:rsidRDefault="00723B53"/>
    <w:p w:rsidR="00723B53" w:rsidRPr="00723B53" w:rsidRDefault="00723B53">
      <w:pPr>
        <w:rPr>
          <w:rFonts w:ascii="Arial" w:hAnsi="Arial" w:cs="Arial"/>
          <w:sz w:val="24"/>
          <w:szCs w:val="24"/>
        </w:rPr>
      </w:pPr>
      <w:r w:rsidRPr="00723B53">
        <w:rPr>
          <w:rFonts w:ascii="Arial" w:hAnsi="Arial" w:cs="Arial"/>
          <w:sz w:val="24"/>
          <w:szCs w:val="24"/>
        </w:rPr>
        <w:t xml:space="preserve">Total de 147 protocolos registrados. </w:t>
      </w:r>
    </w:p>
    <w:sectPr w:rsidR="00723B53" w:rsidRPr="00723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53"/>
    <w:rsid w:val="00251C97"/>
    <w:rsid w:val="00581E15"/>
    <w:rsid w:val="00723B53"/>
    <w:rsid w:val="00BB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Ouvidoria - Abril / 2022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Ouviodria - Abril /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Reclamações</c:v>
                </c:pt>
                <c:pt idx="2">
                  <c:v>Solicitações</c:v>
                </c:pt>
                <c:pt idx="3">
                  <c:v>Sugestões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86</c:v>
                </c:pt>
                <c:pt idx="1">
                  <c:v>11</c:v>
                </c:pt>
                <c:pt idx="2">
                  <c:v>27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3188352"/>
        <c:axId val="253194240"/>
        <c:axId val="0"/>
      </c:bar3DChart>
      <c:catAx>
        <c:axId val="253188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253194240"/>
        <c:crosses val="autoZero"/>
        <c:auto val="1"/>
        <c:lblAlgn val="ctr"/>
        <c:lblOffset val="100"/>
        <c:noMultiLvlLbl val="0"/>
      </c:catAx>
      <c:valAx>
        <c:axId val="2531942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318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Abril /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3215488"/>
        <c:axId val="253217024"/>
        <c:axId val="0"/>
      </c:bar3DChart>
      <c:catAx>
        <c:axId val="2532154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253217024"/>
        <c:crosses val="autoZero"/>
        <c:auto val="1"/>
        <c:lblAlgn val="ctr"/>
        <c:lblOffset val="100"/>
        <c:noMultiLvlLbl val="0"/>
      </c:catAx>
      <c:valAx>
        <c:axId val="2532170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321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3</cp:revision>
  <cp:lastPrinted>2022-07-13T11:29:00Z</cp:lastPrinted>
  <dcterms:created xsi:type="dcterms:W3CDTF">2022-05-04T13:22:00Z</dcterms:created>
  <dcterms:modified xsi:type="dcterms:W3CDTF">2022-07-13T11:29:00Z</dcterms:modified>
</cp:coreProperties>
</file>